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F4" w:rsidRPr="0015320C" w:rsidRDefault="0015320C" w:rsidP="0015320C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bookmarkStart w:id="0" w:name="_GoBack"/>
      <w:bookmarkEnd w:id="0"/>
      <w:r w:rsidRPr="0015320C">
        <w:rPr>
          <w:rFonts w:ascii="Times New Roman" w:hAnsi="Times New Roman" w:cs="Times New Roman"/>
          <w:b/>
          <w:color w:val="C00000"/>
          <w:sz w:val="40"/>
          <w:szCs w:val="40"/>
        </w:rPr>
        <w:t>ПОРЯДОК И УСЛОВИЯ ПРЕДОСТАВЛЕНИЯ ГОСТИНИЧНЫХ УСЛУГ</w:t>
      </w:r>
    </w:p>
    <w:p w:rsidR="0015320C" w:rsidRDefault="00CD2CE0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3133725" cy="1962150"/>
            <wp:effectExtent l="0" t="0" r="9525" b="0"/>
            <wp:wrapTight wrapText="bothSides">
              <wp:wrapPolygon edited="0">
                <wp:start x="0" y="0"/>
                <wp:lineTo x="0" y="21390"/>
                <wp:lineTo x="21534" y="21390"/>
                <wp:lineTo x="21534" y="0"/>
                <wp:lineTo x="0" y="0"/>
              </wp:wrapPolygon>
            </wp:wrapTight>
            <wp:docPr id="1" name="Рисунок 1" descr="Новые правила предоставления гостиничных услуг с 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е правила предоставления гостиничных услуг с 2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20C" w:rsidRPr="0015320C">
        <w:rPr>
          <w:rFonts w:ascii="Times New Roman" w:hAnsi="Times New Roman" w:cs="Times New Roman"/>
          <w:sz w:val="28"/>
          <w:szCs w:val="28"/>
        </w:rPr>
        <w:t xml:space="preserve">Если речь идет о краткосрочной деловой поездке или же о путешествии, запланированном на выходные, то очень важно подобрать подходящую гостиницу. Отдых и сон в комфортных условиях помогут провести время с максимальной продуктивностью, благодаря чему и впечатления от поездки будут лишь положительные. </w:t>
      </w:r>
      <w:r w:rsidR="0015320C">
        <w:rPr>
          <w:rFonts w:ascii="Times New Roman" w:hAnsi="Times New Roman" w:cs="Times New Roman"/>
          <w:sz w:val="28"/>
          <w:szCs w:val="28"/>
        </w:rPr>
        <w:t>С 01 января 2021 г. вступили</w:t>
      </w:r>
      <w:r w:rsidR="0015320C" w:rsidRPr="0015320C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15320C">
        <w:rPr>
          <w:rFonts w:ascii="Times New Roman" w:hAnsi="Times New Roman" w:cs="Times New Roman"/>
          <w:sz w:val="28"/>
          <w:szCs w:val="28"/>
        </w:rPr>
        <w:t>изменения</w:t>
      </w:r>
      <w:r w:rsidR="0015320C" w:rsidRPr="0015320C">
        <w:rPr>
          <w:rFonts w:ascii="Times New Roman" w:hAnsi="Times New Roman" w:cs="Times New Roman"/>
          <w:sz w:val="28"/>
          <w:szCs w:val="28"/>
        </w:rPr>
        <w:t xml:space="preserve"> в отношении работы гостиниц, в частности, касающихся </w:t>
      </w:r>
      <w:r w:rsidR="0015320C">
        <w:rPr>
          <w:rFonts w:ascii="Times New Roman" w:hAnsi="Times New Roman" w:cs="Times New Roman"/>
          <w:sz w:val="28"/>
          <w:szCs w:val="28"/>
        </w:rPr>
        <w:t xml:space="preserve">порядка и условий </w:t>
      </w:r>
      <w:r w:rsidR="0015320C" w:rsidRPr="0015320C">
        <w:rPr>
          <w:rFonts w:ascii="Times New Roman" w:hAnsi="Times New Roman" w:cs="Times New Roman"/>
          <w:sz w:val="28"/>
          <w:szCs w:val="28"/>
        </w:rPr>
        <w:t>предоставления гостиничных услуг</w:t>
      </w:r>
      <w:r w:rsidR="0015320C">
        <w:rPr>
          <w:rFonts w:ascii="Times New Roman" w:hAnsi="Times New Roman" w:cs="Times New Roman"/>
          <w:sz w:val="28"/>
          <w:szCs w:val="28"/>
        </w:rPr>
        <w:t>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п.18 </w:t>
      </w: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Правил предоставления гостиничных услуг в Российской Федерации, утв. постановлением Правительства Российской Федерации от 18.11.2020г.  №1853 (далее-Правила),</w:t>
      </w:r>
      <w:r w:rsidRPr="00535E9E">
        <w:rPr>
          <w:color w:val="C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5320C">
        <w:rPr>
          <w:rFonts w:ascii="Times New Roman" w:hAnsi="Times New Roman" w:cs="Times New Roman"/>
          <w:sz w:val="28"/>
          <w:szCs w:val="28"/>
        </w:rPr>
        <w:t>аселение потребителя осуществляется при условии предъявления потребителем документа, удостоверяющего его личность в соответствии с законодательством Российской Федерации, в том числе: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паспорта гражданина Российской Федерации, удостоверяющего личность гражданина Российской Федерации на территории Российской Федерации;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паспорта гражданина СССР, удостоверяющего личность гражданина Российской Федерации, до замены его в установленный срок на паспорт гражданина Российской Федерации;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свидетельства о рождении - для лица, не достигшего 14-летнего возраста;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паспорта гражданина Российской Федерации, удостоверяющего личность гражданина Российской Федерации за пределами Российской Федерации, для лица, постоянно проживающего за пределами Российской Федерации;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временного удостоверения личности гражданина Российской Федерации;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паспорта иностранного гражданина либо иного документа, установленного федеральным законом или признанного в соответствии с международным договором Российской Федерации в качестве документа, удостоверяющего личность иностранного гражданина;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документа, выданного иностранным государством и признаваемого в соответствии с международным договором</w:t>
      </w:r>
      <w:r w:rsidRPr="00535E9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Российской Федерации в качестве документа, удостоверяющего личность лица без гражданства;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разрешения на временное проживание лица без гражданства;</w:t>
      </w:r>
    </w:p>
    <w:p w:rsidR="0015320C" w:rsidRPr="00535E9E" w:rsidRDefault="0015320C" w:rsidP="001532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вида на жительство лица без гражданства.</w:t>
      </w:r>
    </w:p>
    <w:p w:rsidR="0015320C" w:rsidRPr="0015320C" w:rsidRDefault="008C3E16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-38100</wp:posOffset>
            </wp:positionH>
            <wp:positionV relativeFrom="paragraph">
              <wp:posOffset>24130</wp:posOffset>
            </wp:positionV>
            <wp:extent cx="272542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39" y="21392"/>
                <wp:lineTo x="214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20C" w:rsidRPr="0015320C">
        <w:rPr>
          <w:rFonts w:ascii="Times New Roman" w:hAnsi="Times New Roman" w:cs="Times New Roman"/>
          <w:sz w:val="28"/>
          <w:szCs w:val="28"/>
        </w:rPr>
        <w:t xml:space="preserve">Заселение в гостиницу </w:t>
      </w:r>
      <w:r w:rsidR="0015320C"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несовершеннолетних граждан, не достигших 14-летнего возраста,</w:t>
      </w:r>
      <w:r w:rsidR="0015320C" w:rsidRPr="00535E9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5320C" w:rsidRPr="0015320C">
        <w:rPr>
          <w:rFonts w:ascii="Times New Roman" w:hAnsi="Times New Roman" w:cs="Times New Roman"/>
          <w:sz w:val="28"/>
          <w:szCs w:val="28"/>
        </w:rPr>
        <w:t>осуществляется на основании документов, удостоверяющих личность находящихся вместе с ними родителей (усыновителей, опекунов), сопровождающего лица (лиц), при условии предоставления таким сопровождающим лицом (лицами) согласия законных представителей (одного из них), а также свидетельств о рождении этих несовершеннолетних.</w:t>
      </w:r>
    </w:p>
    <w:p w:rsid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 xml:space="preserve">Заселение в гостиницу </w:t>
      </w: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несовершеннолетних граждан, достигших 14-летнего возраста, в отсутствие нахождения рядом с ними законных представителей</w:t>
      </w:r>
      <w:r w:rsidRPr="0015320C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документов, удостоверяющих личность этих несовершеннолетних, при условии предоставления согласия законных представителей (одного из них).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п.19 Правил, </w:t>
      </w:r>
      <w:r w:rsidRPr="00840D27">
        <w:rPr>
          <w:rFonts w:ascii="Times New Roman" w:hAnsi="Times New Roman" w:cs="Times New Roman"/>
          <w:b/>
          <w:color w:val="C00000"/>
          <w:sz w:val="28"/>
          <w:szCs w:val="28"/>
        </w:rPr>
        <w:t>регистрация потребителей, являющихся гражданами Российской Федерации, по месту пребывания в гостинице осуществляется в соответствии с Правилами регистрации и снятия граждан Российской Федерации с регистрационного учета по месту пребывания и по месту жительства в пределах Российской Федерации,</w:t>
      </w:r>
      <w:r w:rsidRPr="00840D2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5320C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Российской Федерации от 17 июля 1995 г. N 713 "Об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Федерации".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D27">
        <w:rPr>
          <w:rFonts w:ascii="Times New Roman" w:hAnsi="Times New Roman" w:cs="Times New Roman"/>
          <w:b/>
          <w:color w:val="C00000"/>
          <w:sz w:val="28"/>
          <w:szCs w:val="28"/>
        </w:rPr>
        <w:t>Постановка потребителей, являющихся иностранными гражданами и лицами без гражданства, на учет по месту пребывания в гостинице и снятие их с учета по месту пребывания</w:t>
      </w:r>
      <w:r w:rsidRPr="0015320C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Правилами осуществления миграционного учета иностранных граждан и лиц без гражданства в Российской Федерации, утвержденными постановлением Правительства Российской Федерации от 15 января 2007 г. N 9 "О порядке осуществления миграционного учета иностранных граждан и лиц без гражданства в Российской Федерации".</w:t>
      </w:r>
    </w:p>
    <w:p w:rsidR="0015320C" w:rsidRPr="0015320C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D27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0CA62FBA" wp14:editId="5E819D0E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571750" cy="1952625"/>
            <wp:effectExtent l="0" t="0" r="0" b="9525"/>
            <wp:wrapTight wrapText="bothSides">
              <wp:wrapPolygon edited="0">
                <wp:start x="0" y="0"/>
                <wp:lineTo x="0" y="21495"/>
                <wp:lineTo x="21440" y="21495"/>
                <wp:lineTo x="21440" y="0"/>
                <wp:lineTo x="0" y="0"/>
              </wp:wrapPolygon>
            </wp:wrapTight>
            <wp:docPr id="4" name="Рисунок 4" descr="Акция «Раннее бронирование» - Гостиница &quot;Москва&quot; *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Акция «Раннее бронирование» - Гостиница &quot;Москва&quot; **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20C" w:rsidRPr="00840D27">
        <w:rPr>
          <w:rFonts w:ascii="Times New Roman" w:hAnsi="Times New Roman" w:cs="Times New Roman"/>
          <w:b/>
          <w:color w:val="C00000"/>
          <w:sz w:val="28"/>
          <w:szCs w:val="28"/>
        </w:rPr>
        <w:t>Исполнитель обеспечивает круглосуточное обслуживание потребителей, прибывающих в гостиницу и убывающих из гостиницы</w:t>
      </w:r>
      <w:r w:rsidR="0015320C" w:rsidRPr="0015320C">
        <w:rPr>
          <w:rFonts w:ascii="Times New Roman" w:hAnsi="Times New Roman" w:cs="Times New Roman"/>
          <w:sz w:val="28"/>
          <w:szCs w:val="28"/>
        </w:rPr>
        <w:t>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В гостинице с номерным фондом не более 50 номеров исполнитель вправе самостоятельно устанавливать время обслуживания потребителей, прибывающих в гостиницу и убывающих из гостиницы.</w:t>
      </w:r>
    </w:p>
    <w:p w:rsidR="0015320C" w:rsidRPr="0015320C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E9E">
        <w:rPr>
          <w:rFonts w:ascii="Times New Roman" w:hAnsi="Times New Roman" w:cs="Times New Roman"/>
          <w:sz w:val="28"/>
          <w:szCs w:val="28"/>
        </w:rPr>
        <w:t xml:space="preserve"> </w:t>
      </w:r>
      <w:r w:rsidR="0015320C" w:rsidRPr="0015320C">
        <w:rPr>
          <w:rFonts w:ascii="Times New Roman" w:hAnsi="Times New Roman" w:cs="Times New Roman"/>
          <w:sz w:val="28"/>
          <w:szCs w:val="28"/>
        </w:rPr>
        <w:t>Заезд в гостиницу и выезд из гостиницы потребителя осуществляются с учетом времени заезда и времени выезда (расчетного часа), которые устанавливаются исполнителем с учетом местных особенностей и специфики деятельности.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Разница между временем выезда потребителя из номера и заезда потребителя в номер не может составлять более 3 часов.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Исполнитель вправе установить предельный срок проживания в гостинице, одинаковый для всех потребителей.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Цена номера (места в номере), перечень услуг, которые входят в цену номера (места в номере), а также порядок и способы оплаты номера (места в номере) устанавливаются исполнителем.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Исполнителем может быть установлена посуточная и (или) почасовая оплата проживания.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В случае если в соответствии с законодательством Российской Федерации вводится государственное регулирование стоимости гостиничных услуг (гостиничного обслуживания) в период проведения мероприятий (церемоний), стоимость гостиничных услуг не может превышать максимально установленной стоимости для такой категории гостиницы.</w:t>
      </w:r>
    </w:p>
    <w:p w:rsidR="0015320C" w:rsidRPr="0015320C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E9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2DF9CA8C" wp14:editId="62DC3A85">
            <wp:simplePos x="0" y="0"/>
            <wp:positionH relativeFrom="margin">
              <wp:align>left</wp:align>
            </wp:positionH>
            <wp:positionV relativeFrom="paragraph">
              <wp:posOffset>99060</wp:posOffset>
            </wp:positionV>
            <wp:extent cx="2581275" cy="2133600"/>
            <wp:effectExtent l="0" t="0" r="9525" b="0"/>
            <wp:wrapTight wrapText="bothSides">
              <wp:wrapPolygon edited="0">
                <wp:start x="0" y="0"/>
                <wp:lineTo x="0" y="21407"/>
                <wp:lineTo x="21520" y="21407"/>
                <wp:lineTo x="21520" y="0"/>
                <wp:lineTo x="0" y="0"/>
              </wp:wrapPolygon>
            </wp:wrapTight>
            <wp:docPr id="5" name="Рисунок 5" descr="Портье в приемной в вестибюле, счастливая мультипликационная женщина в  форме у стойки регистрации с тремя часами | Премиум векто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ортье в приемной в вестибюле, счастливая мультипликационная женщина в  форме у стойки регистрации с тремя часами | Премиум вектор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20C" w:rsidRPr="0015320C">
        <w:rPr>
          <w:rFonts w:ascii="Times New Roman" w:hAnsi="Times New Roman" w:cs="Times New Roman"/>
          <w:sz w:val="28"/>
          <w:szCs w:val="28"/>
        </w:rPr>
        <w:t>Исполнитель не вправе без согласия потребителя оказывать иные платные услуги, не входящие в цену номера (места в номере).</w:t>
      </w:r>
    </w:p>
    <w:p w:rsidR="0015320C" w:rsidRPr="0015320C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E9E">
        <w:rPr>
          <w:rFonts w:ascii="Times New Roman" w:hAnsi="Times New Roman" w:cs="Times New Roman"/>
          <w:sz w:val="28"/>
          <w:szCs w:val="28"/>
        </w:rPr>
        <w:t xml:space="preserve"> </w:t>
      </w:r>
      <w:r w:rsidR="0015320C" w:rsidRPr="0015320C">
        <w:rPr>
          <w:rFonts w:ascii="Times New Roman" w:hAnsi="Times New Roman" w:cs="Times New Roman"/>
          <w:sz w:val="28"/>
          <w:szCs w:val="28"/>
        </w:rPr>
        <w:t>Исполнитель по просьбе потребителя обязан без дополнительной оплаты обеспечить следующие виды услуг:</w:t>
      </w:r>
    </w:p>
    <w:p w:rsidR="0015320C" w:rsidRPr="00535E9E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-</w:t>
      </w:r>
      <w:r w:rsidR="0015320C"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вызов скорой помощи;</w:t>
      </w:r>
    </w:p>
    <w:p w:rsidR="0015320C" w:rsidRPr="00535E9E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-</w:t>
      </w:r>
      <w:r w:rsidR="0015320C"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пользование медицинской аптечкой;</w:t>
      </w:r>
    </w:p>
    <w:p w:rsidR="0015320C" w:rsidRPr="00535E9E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-</w:t>
      </w:r>
      <w:r w:rsidR="0015320C"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доставка в номер корреспонденции, адресованной потребителю, по ее получении;</w:t>
      </w:r>
    </w:p>
    <w:p w:rsidR="0015320C" w:rsidRPr="00535E9E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-</w:t>
      </w:r>
      <w:r w:rsidR="0015320C"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побудка к определенному времени;</w:t>
      </w:r>
    </w:p>
    <w:p w:rsidR="0015320C" w:rsidRPr="00535E9E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-</w:t>
      </w:r>
      <w:r w:rsidR="0015320C"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предоставление кипятка;</w:t>
      </w:r>
    </w:p>
    <w:p w:rsidR="0015320C" w:rsidRPr="00535E9E" w:rsidRDefault="00535E9E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5E9E">
        <w:rPr>
          <w:rFonts w:ascii="Times New Roman" w:hAnsi="Times New Roman" w:cs="Times New Roman"/>
          <w:b/>
          <w:color w:val="C00000"/>
          <w:sz w:val="28"/>
          <w:szCs w:val="28"/>
        </w:rPr>
        <w:t>-</w:t>
      </w:r>
      <w:r w:rsidR="0015320C" w:rsidRPr="00535E9E">
        <w:rPr>
          <w:rFonts w:ascii="Times New Roman" w:hAnsi="Times New Roman" w:cs="Times New Roman"/>
          <w:b/>
          <w:color w:val="C00000"/>
          <w:sz w:val="28"/>
          <w:szCs w:val="28"/>
        </w:rPr>
        <w:t>иные услуги по усмотрению исполнителя.</w:t>
      </w:r>
    </w:p>
    <w:p w:rsidR="0015320C" w:rsidRPr="008C3E16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C3E16">
        <w:rPr>
          <w:rFonts w:ascii="Times New Roman" w:hAnsi="Times New Roman" w:cs="Times New Roman"/>
          <w:b/>
          <w:color w:val="C00000"/>
          <w:sz w:val="28"/>
          <w:szCs w:val="28"/>
        </w:rPr>
        <w:t>Потребитель (заказчик) обязан оплатить гостиничные услуги и иные платные услуги в сроки и в порядке, которые указаны в договоре.</w:t>
      </w:r>
    </w:p>
    <w:p w:rsidR="0015320C" w:rsidRPr="008C3E16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 xml:space="preserve">При осуществлении расчетов с потребителем исполнитель </w:t>
      </w:r>
      <w:r w:rsidRPr="008C3E16">
        <w:rPr>
          <w:rFonts w:ascii="Times New Roman" w:hAnsi="Times New Roman" w:cs="Times New Roman"/>
          <w:b/>
          <w:color w:val="C00000"/>
          <w:sz w:val="28"/>
          <w:szCs w:val="28"/>
        </w:rPr>
        <w:t>выдает потребителю кассовый чек или документ, оформленный на бланке строгой отчетности.</w:t>
      </w:r>
    </w:p>
    <w:p w:rsidR="0015320C" w:rsidRPr="008C3E16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Если исполнителем в соответствии с 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320C">
        <w:rPr>
          <w:rFonts w:ascii="Times New Roman" w:hAnsi="Times New Roman" w:cs="Times New Roman"/>
          <w:sz w:val="28"/>
          <w:szCs w:val="28"/>
        </w:rPr>
        <w:t xml:space="preserve">23 Правил </w:t>
      </w:r>
      <w:r w:rsidRPr="008C3E16">
        <w:rPr>
          <w:rFonts w:ascii="Times New Roman" w:hAnsi="Times New Roman" w:cs="Times New Roman"/>
          <w:b/>
          <w:color w:val="C00000"/>
          <w:sz w:val="28"/>
          <w:szCs w:val="28"/>
        </w:rPr>
        <w:t>установлена посуточная оплата проживания, то плата за проживание в гостинице рассчитывается за сутки, определяемые в соответствии со временем заезда и временем выезда (расчетным часом), установленными в соответствии с п.21 Правил.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При заселении потребителя до установленного времени заезда (ранний заезд) и последующим проживанием в гостинице плата за номер (место в номере) за период от времени заселения до времени заезда взимается в размере, не превышающем плату за половину суток, за исключением случая, предусмотренного абзацем третьим настоящего пункта.</w:t>
      </w:r>
    </w:p>
    <w:p w:rsidR="0015320C" w:rsidRPr="008C3E16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 xml:space="preserve">Если период от времени заселения до времени заезда составляет </w:t>
      </w:r>
      <w:r w:rsidRPr="008C3E16">
        <w:rPr>
          <w:rFonts w:ascii="Times New Roman" w:hAnsi="Times New Roman" w:cs="Times New Roman"/>
          <w:b/>
          <w:color w:val="C00000"/>
          <w:sz w:val="28"/>
          <w:szCs w:val="28"/>
        </w:rPr>
        <w:t>более 12 часов, плата за проживание взимается с потребителя в порядке, установленном исполнителем.</w:t>
      </w:r>
    </w:p>
    <w:p w:rsidR="0015320C" w:rsidRPr="008C3E16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8C3E16">
        <w:rPr>
          <w:rFonts w:ascii="Times New Roman" w:hAnsi="Times New Roman" w:cs="Times New Roman"/>
          <w:b/>
          <w:color w:val="C00000"/>
          <w:sz w:val="28"/>
          <w:szCs w:val="28"/>
        </w:rPr>
        <w:t>задержки выезда потребителя после времени выезда</w:t>
      </w:r>
      <w:r w:rsidRPr="008C3E1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5320C">
        <w:rPr>
          <w:rFonts w:ascii="Times New Roman" w:hAnsi="Times New Roman" w:cs="Times New Roman"/>
          <w:sz w:val="28"/>
          <w:szCs w:val="28"/>
        </w:rPr>
        <w:t xml:space="preserve">(расчетного часа) (поздний выезд) плата за проживание </w:t>
      </w:r>
      <w:r w:rsidRPr="008C3E16">
        <w:rPr>
          <w:rFonts w:ascii="Times New Roman" w:hAnsi="Times New Roman" w:cs="Times New Roman"/>
          <w:b/>
          <w:color w:val="C00000"/>
          <w:sz w:val="28"/>
          <w:szCs w:val="28"/>
        </w:rPr>
        <w:t>взимается с потребителя в порядке, установленном исполнителем.</w:t>
      </w:r>
    </w:p>
    <w:p w:rsidR="0015320C" w:rsidRPr="008C3E16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C3E16">
        <w:rPr>
          <w:rFonts w:ascii="Times New Roman" w:hAnsi="Times New Roman" w:cs="Times New Roman"/>
          <w:b/>
          <w:color w:val="C00000"/>
          <w:sz w:val="28"/>
          <w:szCs w:val="28"/>
        </w:rPr>
        <w:t>Потребитель обязан соблюдать правила, указанные в п.6 Правил.</w:t>
      </w:r>
    </w:p>
    <w:p w:rsidR="0015320C" w:rsidRPr="0015320C" w:rsidRDefault="0015320C" w:rsidP="00153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0C">
        <w:rPr>
          <w:rFonts w:ascii="Times New Roman" w:hAnsi="Times New Roman" w:cs="Times New Roman"/>
          <w:sz w:val="28"/>
          <w:szCs w:val="28"/>
        </w:rPr>
        <w:t>Порядок учета, хранения и утилизации (уничтожения) забытых вещей в гостинице определяется исполнителем.</w:t>
      </w:r>
    </w:p>
    <w:sectPr w:rsidR="0015320C" w:rsidRPr="00153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22AE0"/>
    <w:multiLevelType w:val="hybridMultilevel"/>
    <w:tmpl w:val="FCA634B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B6"/>
    <w:rsid w:val="0015320C"/>
    <w:rsid w:val="00341CB6"/>
    <w:rsid w:val="00535E9E"/>
    <w:rsid w:val="006F0015"/>
    <w:rsid w:val="00840D27"/>
    <w:rsid w:val="008C3E16"/>
    <w:rsid w:val="00CD2CE0"/>
    <w:rsid w:val="00E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2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Саттарова Регина Сайдашевна</dc:creator>
  <cp:lastModifiedBy>admin</cp:lastModifiedBy>
  <cp:revision>2</cp:revision>
  <dcterms:created xsi:type="dcterms:W3CDTF">2021-07-15T11:49:00Z</dcterms:created>
  <dcterms:modified xsi:type="dcterms:W3CDTF">2021-07-15T11:49:00Z</dcterms:modified>
</cp:coreProperties>
</file>